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284F8E" w:rsidRDefault="00284F8E" w:rsidP="00B57DC3">
            <w:pPr>
              <w:rPr>
                <w:i/>
                <w:sz w:val="28"/>
                <w:szCs w:val="28"/>
              </w:rPr>
            </w:pPr>
            <w:proofErr w:type="spellStart"/>
            <w:r w:rsidRPr="00284F8E">
              <w:rPr>
                <w:i/>
                <w:sz w:val="28"/>
                <w:szCs w:val="28"/>
              </w:rPr>
              <w:t>Rack</w:t>
            </w:r>
            <w:proofErr w:type="spellEnd"/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E1182B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RAC</w:t>
            </w:r>
            <w:bookmarkStart w:id="0" w:name="_GoBack"/>
            <w:bookmarkEnd w:id="0"/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3664C" w:rsidRPr="00E3664C" w:rsidRDefault="00E3664C" w:rsidP="00E366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1" w:name="APW_-_Mobili_Rack_High_Tech_&amp;_Accessori_"/>
      <w:bookmarkStart w:id="2" w:name="_»_Armadi_Serie_Imnet_610_(_da_12_a_22_u"/>
      <w:bookmarkStart w:id="3" w:name="_bookmark0"/>
      <w:bookmarkStart w:id="4" w:name="_bookmark1"/>
      <w:bookmarkEnd w:id="1"/>
      <w:bookmarkEnd w:id="2"/>
      <w:bookmarkEnd w:id="3"/>
      <w:bookmarkEnd w:id="4"/>
      <w:proofErr w:type="spellStart"/>
      <w:r w:rsidRPr="00E3664C">
        <w:rPr>
          <w:rFonts w:ascii="Calibri" w:hAnsi="Calibri" w:cs="Calibri"/>
          <w:sz w:val="24"/>
          <w:szCs w:val="24"/>
        </w:rPr>
        <w:t>Rack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high </w:t>
      </w:r>
      <w:proofErr w:type="spellStart"/>
      <w:r w:rsidRPr="00E3664C">
        <w:rPr>
          <w:rFonts w:ascii="Calibri" w:hAnsi="Calibri" w:cs="Calibri"/>
          <w:sz w:val="24"/>
          <w:szCs w:val="24"/>
        </w:rPr>
        <w:t>tech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19" da 12 unità, </w:t>
      </w:r>
      <w:proofErr w:type="spellStart"/>
      <w:r w:rsidRPr="00E3664C">
        <w:rPr>
          <w:rFonts w:ascii="Calibri" w:hAnsi="Calibri" w:cs="Calibri"/>
          <w:sz w:val="24"/>
          <w:szCs w:val="24"/>
        </w:rPr>
        <w:t>mis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.600x600x665mm, piedini regolabili, porta frontale in cristallo con chiave, porta posteriore in acciaio smontabile, laterali fissi, tettuccio </w:t>
      </w:r>
      <w:proofErr w:type="spellStart"/>
      <w:r w:rsidRPr="00E3664C">
        <w:rPr>
          <w:rFonts w:ascii="Calibri" w:hAnsi="Calibri" w:cs="Calibri"/>
          <w:sz w:val="24"/>
          <w:szCs w:val="24"/>
        </w:rPr>
        <w:t>predisp.all</w:t>
      </w:r>
      <w:proofErr w:type="spellEnd"/>
      <w:r w:rsidRPr="00E3664C">
        <w:rPr>
          <w:rFonts w:ascii="Calibri" w:hAnsi="Calibri" w:cs="Calibri"/>
          <w:sz w:val="24"/>
          <w:szCs w:val="24"/>
        </w:rPr>
        <w:t>'</w:t>
      </w:r>
      <w:proofErr w:type="spellStart"/>
      <w:r w:rsidRPr="00E3664C">
        <w:rPr>
          <w:rFonts w:ascii="Calibri" w:hAnsi="Calibri" w:cs="Calibri"/>
          <w:sz w:val="24"/>
          <w:szCs w:val="24"/>
        </w:rPr>
        <w:t>aer.forz.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,montante </w:t>
      </w:r>
      <w:proofErr w:type="spellStart"/>
      <w:r w:rsidRPr="00E3664C">
        <w:rPr>
          <w:rFonts w:ascii="Calibri" w:hAnsi="Calibri" w:cs="Calibri"/>
          <w:sz w:val="24"/>
          <w:szCs w:val="24"/>
        </w:rPr>
        <w:t>post.incluso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, verniciato a polveri </w:t>
      </w:r>
      <w:proofErr w:type="spellStart"/>
      <w:r w:rsidRPr="00E3664C">
        <w:rPr>
          <w:rFonts w:ascii="Calibri" w:hAnsi="Calibri" w:cs="Calibri"/>
          <w:sz w:val="24"/>
          <w:szCs w:val="24"/>
        </w:rPr>
        <w:t>ep</w:t>
      </w:r>
      <w:proofErr w:type="spellEnd"/>
      <w:r w:rsidRPr="00E3664C">
        <w:rPr>
          <w:rFonts w:ascii="Calibri" w:hAnsi="Calibri" w:cs="Calibri"/>
          <w:sz w:val="24"/>
          <w:szCs w:val="24"/>
        </w:rPr>
        <w:t>., lamiera 1,2mm,</w:t>
      </w:r>
    </w:p>
    <w:p w:rsidR="00E3664C" w:rsidRPr="00E3664C" w:rsidRDefault="00E3664C" w:rsidP="00E366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E3664C">
        <w:rPr>
          <w:rFonts w:ascii="Calibri" w:hAnsi="Calibri" w:cs="Calibri"/>
          <w:sz w:val="24"/>
          <w:szCs w:val="24"/>
        </w:rPr>
        <w:t>col.grigio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3664C">
        <w:rPr>
          <w:rFonts w:ascii="Calibri" w:hAnsi="Calibri" w:cs="Calibri"/>
          <w:sz w:val="24"/>
          <w:szCs w:val="24"/>
        </w:rPr>
        <w:t>antr</w:t>
      </w:r>
      <w:proofErr w:type="spellEnd"/>
      <w:r w:rsidRPr="00E3664C">
        <w:rPr>
          <w:rFonts w:ascii="Calibri" w:hAnsi="Calibri" w:cs="Calibri"/>
          <w:sz w:val="24"/>
          <w:szCs w:val="24"/>
        </w:rPr>
        <w:t>. RAL7016, premontato</w:t>
      </w:r>
    </w:p>
    <w:p w:rsidR="00E3664C" w:rsidRDefault="00E3664C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3664C" w:rsidRPr="00E3664C" w:rsidRDefault="00E3664C" w:rsidP="00E366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3664C">
        <w:rPr>
          <w:rFonts w:ascii="Calibri" w:hAnsi="Calibri" w:cs="Calibri"/>
          <w:sz w:val="24"/>
          <w:szCs w:val="24"/>
        </w:rPr>
        <w:t xml:space="preserve">Ciabatta da </w:t>
      </w:r>
      <w:proofErr w:type="spellStart"/>
      <w:r w:rsidRPr="00E3664C">
        <w:rPr>
          <w:rFonts w:ascii="Calibri" w:hAnsi="Calibri" w:cs="Calibri"/>
          <w:sz w:val="24"/>
          <w:szCs w:val="24"/>
        </w:rPr>
        <w:t>rack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19" 1,5 </w:t>
      </w:r>
      <w:proofErr w:type="spellStart"/>
      <w:r w:rsidRPr="00E3664C">
        <w:rPr>
          <w:rFonts w:ascii="Calibri" w:hAnsi="Calibri" w:cs="Calibri"/>
          <w:sz w:val="24"/>
          <w:szCs w:val="24"/>
        </w:rPr>
        <w:t>unita'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; costruzione in alluminio pressofuso con alette </w:t>
      </w:r>
      <w:proofErr w:type="spellStart"/>
      <w:r w:rsidRPr="00E3664C">
        <w:rPr>
          <w:rFonts w:ascii="Calibri" w:hAnsi="Calibri" w:cs="Calibri"/>
          <w:sz w:val="24"/>
          <w:szCs w:val="24"/>
        </w:rPr>
        <w:t>rack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da 1 </w:t>
      </w:r>
      <w:proofErr w:type="spellStart"/>
      <w:r w:rsidRPr="00E3664C">
        <w:rPr>
          <w:rFonts w:ascii="Calibri" w:hAnsi="Calibri" w:cs="Calibri"/>
          <w:sz w:val="24"/>
          <w:szCs w:val="24"/>
        </w:rPr>
        <w:t>unita'</w:t>
      </w:r>
      <w:proofErr w:type="spellEnd"/>
      <w:r w:rsidRPr="00E3664C">
        <w:rPr>
          <w:rFonts w:ascii="Calibri" w:hAnsi="Calibri" w:cs="Calibri"/>
          <w:sz w:val="24"/>
          <w:szCs w:val="24"/>
        </w:rPr>
        <w:t>; n.6 prese universali da 16A; n.1</w:t>
      </w:r>
    </w:p>
    <w:p w:rsidR="00E3664C" w:rsidRPr="00E3664C" w:rsidRDefault="00E3664C" w:rsidP="00E366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3664C">
        <w:rPr>
          <w:rFonts w:ascii="Calibri" w:hAnsi="Calibri" w:cs="Calibri"/>
          <w:sz w:val="24"/>
          <w:szCs w:val="24"/>
        </w:rPr>
        <w:t xml:space="preserve">Interruttore </w:t>
      </w:r>
      <w:proofErr w:type="spellStart"/>
      <w:r w:rsidRPr="00E3664C">
        <w:rPr>
          <w:rFonts w:ascii="Calibri" w:hAnsi="Calibri" w:cs="Calibri"/>
          <w:sz w:val="24"/>
          <w:szCs w:val="24"/>
        </w:rPr>
        <w:t>magnetotermico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da 16A; cordone alimentazione 230V con spina universale lunghezza 1,6mt.</w:t>
      </w:r>
    </w:p>
    <w:p w:rsidR="00E3664C" w:rsidRDefault="00E3664C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E3664C" w:rsidRPr="00E3664C" w:rsidRDefault="00E3664C" w:rsidP="00E366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5" w:name="_»_Switch_Enterprise_Grade"/>
      <w:bookmarkEnd w:id="5"/>
      <w:proofErr w:type="spellStart"/>
      <w:r w:rsidRPr="00E3664C">
        <w:rPr>
          <w:rFonts w:ascii="Calibri" w:hAnsi="Calibri" w:cs="Calibri"/>
          <w:sz w:val="24"/>
          <w:szCs w:val="24"/>
        </w:rPr>
        <w:t>Switch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L2 8-porte 10/100/1000 </w:t>
      </w:r>
      <w:proofErr w:type="spellStart"/>
      <w:r w:rsidRPr="00E3664C">
        <w:rPr>
          <w:rFonts w:ascii="Calibri" w:hAnsi="Calibri" w:cs="Calibri"/>
          <w:sz w:val="24"/>
          <w:szCs w:val="24"/>
        </w:rPr>
        <w:t>PoE+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802.3at (budget 130W) con 2 porte SFP non popolate (porte nel pannello posteriore). Non </w:t>
      </w:r>
      <w:proofErr w:type="spellStart"/>
      <w:r w:rsidRPr="00E3664C">
        <w:rPr>
          <w:rFonts w:ascii="Calibri" w:hAnsi="Calibri" w:cs="Calibri"/>
          <w:sz w:val="24"/>
          <w:szCs w:val="24"/>
        </w:rPr>
        <w:t>blocking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con supporto jumbo frame. Alimentazione 100-240Vac. Dimensioni </w:t>
      </w:r>
      <w:proofErr w:type="spellStart"/>
      <w:r w:rsidRPr="00E3664C">
        <w:rPr>
          <w:rFonts w:ascii="Calibri" w:hAnsi="Calibri" w:cs="Calibri"/>
          <w:sz w:val="24"/>
          <w:szCs w:val="24"/>
        </w:rPr>
        <w:t>WxDxH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160 x 266 44 mm, peso 0.95Kg.</w:t>
      </w:r>
    </w:p>
    <w:p w:rsidR="00E3664C" w:rsidRPr="00E3664C" w:rsidRDefault="00E3664C" w:rsidP="00E366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3664C">
        <w:rPr>
          <w:rFonts w:ascii="Calibri" w:hAnsi="Calibri" w:cs="Calibri"/>
          <w:sz w:val="24"/>
          <w:szCs w:val="24"/>
        </w:rPr>
        <w:t xml:space="preserve">Staffe per m </w:t>
      </w:r>
      <w:proofErr w:type="spellStart"/>
      <w:r w:rsidRPr="00E3664C">
        <w:rPr>
          <w:rFonts w:ascii="Calibri" w:hAnsi="Calibri" w:cs="Calibri"/>
          <w:sz w:val="24"/>
          <w:szCs w:val="24"/>
        </w:rPr>
        <w:t>ontaggio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E3664C">
        <w:rPr>
          <w:rFonts w:ascii="Calibri" w:hAnsi="Calibri" w:cs="Calibri"/>
          <w:sz w:val="24"/>
          <w:szCs w:val="24"/>
        </w:rPr>
        <w:t>rack</w:t>
      </w:r>
      <w:proofErr w:type="spellEnd"/>
      <w:r w:rsidRPr="00E3664C">
        <w:rPr>
          <w:rFonts w:ascii="Calibri" w:hAnsi="Calibri" w:cs="Calibri"/>
          <w:sz w:val="24"/>
          <w:szCs w:val="24"/>
        </w:rPr>
        <w:t xml:space="preserve"> incluse.</w:t>
      </w:r>
    </w:p>
    <w:p w:rsidR="00E3664C" w:rsidRDefault="00E3664C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284F8E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5A1" w:rsidRDefault="00DD55A1" w:rsidP="00B9390B">
      <w:pPr>
        <w:spacing w:after="0" w:line="240" w:lineRule="auto"/>
      </w:pPr>
      <w:r>
        <w:separator/>
      </w:r>
    </w:p>
  </w:endnote>
  <w:endnote w:type="continuationSeparator" w:id="0">
    <w:p w:rsidR="00DD55A1" w:rsidRDefault="00DD55A1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5A1" w:rsidRDefault="00DD55A1" w:rsidP="00B9390B">
      <w:pPr>
        <w:spacing w:after="0" w:line="240" w:lineRule="auto"/>
      </w:pPr>
      <w:r>
        <w:separator/>
      </w:r>
    </w:p>
  </w:footnote>
  <w:footnote w:type="continuationSeparator" w:id="0">
    <w:p w:rsidR="00DD55A1" w:rsidRDefault="00DD55A1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Pr="00CC05B1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CC05B1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CC05B1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CC05B1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CC05B1" w:rsidRPr="00CC05B1">
          <w:rPr>
            <w:rFonts w:asciiTheme="majorHAnsi" w:eastAsiaTheme="majorEastAsia" w:hAnsiTheme="majorHAnsi" w:cstheme="majorBidi"/>
            <w:sz w:val="28"/>
            <w:szCs w:val="28"/>
          </w:rPr>
          <w:t>SCAMPIA – Dipartimento di Medicina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1C037E"/>
    <w:rsid w:val="001C75C1"/>
    <w:rsid w:val="001F5789"/>
    <w:rsid w:val="0022294B"/>
    <w:rsid w:val="00284F8E"/>
    <w:rsid w:val="00296782"/>
    <w:rsid w:val="003035A6"/>
    <w:rsid w:val="00353BCA"/>
    <w:rsid w:val="00372394"/>
    <w:rsid w:val="00382BA2"/>
    <w:rsid w:val="003838A7"/>
    <w:rsid w:val="00486671"/>
    <w:rsid w:val="004F45B7"/>
    <w:rsid w:val="00517CC9"/>
    <w:rsid w:val="00546F42"/>
    <w:rsid w:val="00576360"/>
    <w:rsid w:val="00576FB4"/>
    <w:rsid w:val="005F1929"/>
    <w:rsid w:val="00610EB1"/>
    <w:rsid w:val="00624D7F"/>
    <w:rsid w:val="00650A1B"/>
    <w:rsid w:val="00697254"/>
    <w:rsid w:val="006C16C7"/>
    <w:rsid w:val="00713150"/>
    <w:rsid w:val="00746746"/>
    <w:rsid w:val="00793DF1"/>
    <w:rsid w:val="007951DB"/>
    <w:rsid w:val="007F0CA9"/>
    <w:rsid w:val="007F2288"/>
    <w:rsid w:val="00812FB1"/>
    <w:rsid w:val="008A5D11"/>
    <w:rsid w:val="008A7043"/>
    <w:rsid w:val="009050C0"/>
    <w:rsid w:val="009275F9"/>
    <w:rsid w:val="00953F65"/>
    <w:rsid w:val="0097044A"/>
    <w:rsid w:val="009878C9"/>
    <w:rsid w:val="009910FE"/>
    <w:rsid w:val="009C76FC"/>
    <w:rsid w:val="00AB2400"/>
    <w:rsid w:val="00AE0B02"/>
    <w:rsid w:val="00B57DC3"/>
    <w:rsid w:val="00B72EA7"/>
    <w:rsid w:val="00B9390B"/>
    <w:rsid w:val="00C3024D"/>
    <w:rsid w:val="00C476C3"/>
    <w:rsid w:val="00CB4078"/>
    <w:rsid w:val="00CB4F96"/>
    <w:rsid w:val="00CC05B1"/>
    <w:rsid w:val="00D7742F"/>
    <w:rsid w:val="00DB4482"/>
    <w:rsid w:val="00DD55A1"/>
    <w:rsid w:val="00E1182B"/>
    <w:rsid w:val="00E355C8"/>
    <w:rsid w:val="00E3664C"/>
    <w:rsid w:val="00E423FA"/>
    <w:rsid w:val="00E44AFA"/>
    <w:rsid w:val="00E82516"/>
    <w:rsid w:val="00EA1FF5"/>
    <w:rsid w:val="00ED7845"/>
    <w:rsid w:val="00EE7B14"/>
    <w:rsid w:val="00EF5D88"/>
    <w:rsid w:val="00F5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370C28"/>
    <w:rsid w:val="00531BBB"/>
    <w:rsid w:val="005B797A"/>
    <w:rsid w:val="007476B3"/>
    <w:rsid w:val="007D39CA"/>
    <w:rsid w:val="007D6BF9"/>
    <w:rsid w:val="0093341C"/>
    <w:rsid w:val="00984111"/>
    <w:rsid w:val="009E045A"/>
    <w:rsid w:val="00BF7070"/>
    <w:rsid w:val="00D4172E"/>
    <w:rsid w:val="00D43E2D"/>
    <w:rsid w:val="00D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– Dipartimento di Medicina e Chirurgia</dc:title>
  <dc:creator>Paola Rossolini</dc:creator>
  <cp:lastModifiedBy>mrvecchiarini</cp:lastModifiedBy>
  <cp:revision>8</cp:revision>
  <dcterms:created xsi:type="dcterms:W3CDTF">2018-05-23T13:54:00Z</dcterms:created>
  <dcterms:modified xsi:type="dcterms:W3CDTF">2019-08-01T09:19:00Z</dcterms:modified>
</cp:coreProperties>
</file>